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1D0" w:rsidRPr="003B00B9" w:rsidRDefault="008F61D0" w:rsidP="008F61D0">
      <w:pPr>
        <w:pStyle w:val="NoSpacing"/>
        <w:jc w:val="center"/>
        <w:rPr>
          <w:b/>
          <w:sz w:val="24"/>
          <w:szCs w:val="28"/>
        </w:rPr>
      </w:pPr>
      <w:bookmarkStart w:id="0" w:name="_GoBack"/>
      <w:bookmarkEnd w:id="0"/>
      <w:r w:rsidRPr="003B00B9">
        <w:rPr>
          <w:b/>
          <w:sz w:val="24"/>
          <w:szCs w:val="28"/>
        </w:rPr>
        <w:t>Attachment A:  Disclosure of Relevant Background Information</w:t>
      </w:r>
    </w:p>
    <w:p w:rsidR="008F61D0" w:rsidRPr="003B00B9" w:rsidRDefault="003B00B9" w:rsidP="008F61D0">
      <w:pPr>
        <w:pStyle w:val="NoSpacing"/>
        <w:jc w:val="center"/>
        <w:rPr>
          <w:b/>
          <w:sz w:val="24"/>
          <w:szCs w:val="28"/>
        </w:rPr>
      </w:pPr>
      <w:r w:rsidRPr="003B00B9">
        <w:rPr>
          <w:b/>
          <w:sz w:val="24"/>
          <w:szCs w:val="28"/>
        </w:rPr>
        <w:t>Unpaid Faculty/Academic Staff</w:t>
      </w:r>
      <w:r w:rsidR="008F61D0" w:rsidRPr="003B00B9">
        <w:rPr>
          <w:b/>
          <w:sz w:val="24"/>
          <w:szCs w:val="28"/>
        </w:rPr>
        <w:t xml:space="preserve"> Appointment</w:t>
      </w:r>
    </w:p>
    <w:p w:rsidR="008F61D0" w:rsidRPr="003B00B9" w:rsidRDefault="008F61D0" w:rsidP="008F61D0">
      <w:pPr>
        <w:pStyle w:val="NormalWeb"/>
        <w:rPr>
          <w:sz w:val="22"/>
        </w:rPr>
      </w:pPr>
      <w:r w:rsidRPr="003B00B9">
        <w:rPr>
          <w:sz w:val="22"/>
        </w:rPr>
        <w:t>Final approval for your appointment rests solely with the Department Chair</w:t>
      </w:r>
      <w:r w:rsidR="003B00B9" w:rsidRPr="003B00B9">
        <w:rPr>
          <w:sz w:val="22"/>
        </w:rPr>
        <w:t>person</w:t>
      </w:r>
      <w:r w:rsidRPr="003B00B9">
        <w:rPr>
          <w:sz w:val="22"/>
        </w:rPr>
        <w:t xml:space="preserve">.  As part of the final approval process of your appointment, the University will conduct a criminal background check, including degree </w:t>
      </w:r>
      <w:r w:rsidR="003B00B9" w:rsidRPr="003B00B9">
        <w:rPr>
          <w:sz w:val="22"/>
        </w:rPr>
        <w:t>verification, or, in lieu of conducting a check for those with unpaid clinical appointments, may rely on the checks conducted by the hospital/medical facility where you volunteer for MSU and are privileged and credentialed, and/or hold regular employment</w:t>
      </w:r>
      <w:r w:rsidRPr="003B00B9">
        <w:rPr>
          <w:sz w:val="22"/>
        </w:rPr>
        <w:t xml:space="preserve">.  Any falsifications related to your degree or academic credentials may constitute grounds to revoke your offer of appointment. </w:t>
      </w:r>
    </w:p>
    <w:p w:rsidR="008F61D0" w:rsidRPr="003B00B9" w:rsidRDefault="008F61D0" w:rsidP="008F61D0">
      <w:pPr>
        <w:pStyle w:val="NormalWeb"/>
        <w:rPr>
          <w:sz w:val="22"/>
        </w:rPr>
      </w:pPr>
      <w:r w:rsidRPr="003B00B9">
        <w:rPr>
          <w:sz w:val="22"/>
        </w:rPr>
        <w:t>Additionally, I must inform you that the decision to recommend an academic appointment takes into account all available information regarding an applicant’s professional and personal conduct.  Your appointment is contingent on the University having your cooperation in learning information needed to assess your candidacy.  For this reason, the University requires you to disclose all relevant facts needed to give the University a full and fair understanding of any past conduct that could adversely affect your ability to fulfill success</w:t>
      </w:r>
      <w:r w:rsidR="003B00B9" w:rsidRPr="003B00B9">
        <w:rPr>
          <w:sz w:val="22"/>
        </w:rPr>
        <w:t>fully your responsibilities with the university</w:t>
      </w:r>
      <w:r w:rsidRPr="003B00B9">
        <w:rPr>
          <w:sz w:val="22"/>
        </w:rPr>
        <w:t xml:space="preserve">, including: </w:t>
      </w:r>
    </w:p>
    <w:p w:rsidR="008F61D0" w:rsidRPr="003B00B9" w:rsidRDefault="008F61D0" w:rsidP="008F61D0">
      <w:pPr>
        <w:pStyle w:val="NormalWeb"/>
        <w:rPr>
          <w:sz w:val="22"/>
        </w:rPr>
      </w:pPr>
      <w:r w:rsidRPr="003B00B9">
        <w:rPr>
          <w:sz w:val="22"/>
        </w:rPr>
        <w:t xml:space="preserve">1) professional misconduct or sanctions (e.g., debarment by a federal agency; any form of professional discipline or license restriction or surrender; and admission or determination that you have committed research misconduct); </w:t>
      </w:r>
    </w:p>
    <w:p w:rsidR="008F61D0" w:rsidRPr="003B00B9" w:rsidRDefault="008F61D0" w:rsidP="008F61D0">
      <w:pPr>
        <w:pStyle w:val="NormalWeb"/>
        <w:rPr>
          <w:sz w:val="22"/>
        </w:rPr>
      </w:pPr>
      <w:r w:rsidRPr="003B00B9">
        <w:rPr>
          <w:sz w:val="22"/>
        </w:rPr>
        <w:t xml:space="preserve">2) any formal employment disciplinary action; </w:t>
      </w:r>
    </w:p>
    <w:p w:rsidR="008F61D0" w:rsidRPr="003B00B9" w:rsidRDefault="008F61D0" w:rsidP="008F61D0">
      <w:pPr>
        <w:pStyle w:val="NormalWeb"/>
        <w:rPr>
          <w:sz w:val="22"/>
        </w:rPr>
      </w:pPr>
      <w:r w:rsidRPr="003B00B9">
        <w:rPr>
          <w:sz w:val="22"/>
        </w:rPr>
        <w:t xml:space="preserve">3) any civil rights violation that you admitted or were determined by a court or other adjudicative process to have committed (e.g., sexual or racial harassment or discrimination); and/or </w:t>
      </w:r>
    </w:p>
    <w:p w:rsidR="008F61D0" w:rsidRPr="003B00B9" w:rsidRDefault="008F61D0" w:rsidP="008F61D0">
      <w:pPr>
        <w:rPr>
          <w:sz w:val="18"/>
        </w:rPr>
      </w:pPr>
      <w:r w:rsidRPr="003B00B9">
        <w:t>4)</w:t>
      </w:r>
      <w:r w:rsidRPr="003B00B9">
        <w:rPr>
          <w:sz w:val="22"/>
          <w:szCs w:val="24"/>
        </w:rPr>
        <w:t xml:space="preserve"> any felony crime for which you were arrested and charged or any serious crime (e.g., drug distribution; sexual offenses; violence involving physical injury to another person; child abuse, molestation, or child endangerment; theft or embezzlement) for which the you were convicted or pled “no contest.” </w:t>
      </w:r>
    </w:p>
    <w:p w:rsidR="008F61D0" w:rsidRPr="003B00B9" w:rsidRDefault="008F61D0" w:rsidP="008F61D0">
      <w:pPr>
        <w:pStyle w:val="NormalWeb"/>
        <w:rPr>
          <w:sz w:val="22"/>
        </w:rPr>
      </w:pPr>
      <w:r w:rsidRPr="003B00B9">
        <w:rPr>
          <w:sz w:val="22"/>
        </w:rPr>
        <w:t>Finally, during the course of your appointment, if any of these arrests, conviction or events occur, you are required to self-disclose this information within 72 hours or at the earliest possible opportunity via the Michigan State University Self-Disclosure Form</w:t>
      </w:r>
      <w:r w:rsidR="003B00B9" w:rsidRPr="003B00B9">
        <w:rPr>
          <w:sz w:val="22"/>
        </w:rPr>
        <w:t xml:space="preserve"> located on the HR website at hr.msu.edu</w:t>
      </w:r>
      <w:r w:rsidRPr="003B00B9">
        <w:rPr>
          <w:sz w:val="22"/>
        </w:rPr>
        <w:t xml:space="preserve">. </w:t>
      </w:r>
    </w:p>
    <w:p w:rsidR="008F61D0" w:rsidRPr="003B00B9" w:rsidRDefault="008F61D0" w:rsidP="008F61D0">
      <w:pPr>
        <w:pStyle w:val="NoSpacing"/>
        <w:rPr>
          <w:sz w:val="22"/>
          <w:szCs w:val="24"/>
        </w:rPr>
      </w:pPr>
      <w:r w:rsidRPr="003B00B9">
        <w:rPr>
          <w:sz w:val="22"/>
          <w:szCs w:val="24"/>
        </w:rPr>
        <w:t>Engagement in any such conduct will not, in and of itself, disqualify you for an appointment at the University or result in termination of your current appointment.  But, your failure to disclose such information, or any misrepresentation you make in connection with the disclosure, would be grounds to revoke your offer of appointment or terminate your current appointment. </w:t>
      </w:r>
    </w:p>
    <w:p w:rsidR="008F61D0" w:rsidRPr="003B00B9" w:rsidRDefault="008F61D0" w:rsidP="008F61D0">
      <w:pPr>
        <w:pStyle w:val="NoSpacing"/>
        <w:rPr>
          <w:sz w:val="22"/>
          <w:szCs w:val="24"/>
        </w:rPr>
      </w:pPr>
    </w:p>
    <w:p w:rsidR="008F61D0" w:rsidRPr="003B00B9" w:rsidRDefault="008F61D0" w:rsidP="008F61D0">
      <w:pPr>
        <w:pStyle w:val="NoSpacing"/>
        <w:rPr>
          <w:sz w:val="22"/>
          <w:szCs w:val="24"/>
        </w:rPr>
      </w:pPr>
    </w:p>
    <w:p w:rsidR="008F61D0" w:rsidRPr="003B00B9" w:rsidRDefault="008F61D0" w:rsidP="008F61D0">
      <w:pPr>
        <w:pStyle w:val="NoSpacing"/>
        <w:rPr>
          <w:sz w:val="22"/>
          <w:szCs w:val="24"/>
        </w:rPr>
      </w:pPr>
      <w:r w:rsidRPr="003B00B9">
        <w:rPr>
          <w:sz w:val="22"/>
          <w:szCs w:val="24"/>
        </w:rPr>
        <w:t>Acknowledged:</w:t>
      </w:r>
    </w:p>
    <w:p w:rsidR="008F61D0" w:rsidRPr="003B00B9" w:rsidRDefault="008F61D0" w:rsidP="008F61D0">
      <w:pPr>
        <w:pStyle w:val="NoSpacing"/>
        <w:rPr>
          <w:sz w:val="22"/>
          <w:szCs w:val="24"/>
        </w:rPr>
      </w:pPr>
    </w:p>
    <w:p w:rsidR="008F61D0" w:rsidRPr="003B00B9" w:rsidRDefault="008F61D0" w:rsidP="008F61D0">
      <w:pPr>
        <w:pStyle w:val="NoSpacing"/>
        <w:rPr>
          <w:sz w:val="22"/>
          <w:szCs w:val="24"/>
        </w:rPr>
      </w:pPr>
    </w:p>
    <w:p w:rsidR="008F61D0" w:rsidRPr="003B00B9" w:rsidRDefault="008F61D0" w:rsidP="008F61D0">
      <w:pPr>
        <w:pStyle w:val="NoSpacing"/>
        <w:rPr>
          <w:sz w:val="22"/>
          <w:szCs w:val="24"/>
        </w:rPr>
      </w:pPr>
      <w:r w:rsidRPr="003B00B9">
        <w:rPr>
          <w:sz w:val="22"/>
          <w:szCs w:val="24"/>
        </w:rPr>
        <w:t>_______________________________________</w:t>
      </w:r>
      <w:r w:rsidRPr="003B00B9">
        <w:rPr>
          <w:sz w:val="22"/>
          <w:szCs w:val="24"/>
        </w:rPr>
        <w:tab/>
      </w:r>
      <w:r w:rsidRPr="003B00B9">
        <w:rPr>
          <w:sz w:val="22"/>
          <w:szCs w:val="24"/>
        </w:rPr>
        <w:tab/>
        <w:t>___________________</w:t>
      </w:r>
    </w:p>
    <w:p w:rsidR="00CC5B4B" w:rsidRDefault="005E1805">
      <w:r>
        <w:t>Signature</w:t>
      </w:r>
      <w:r>
        <w:tab/>
      </w:r>
      <w:r>
        <w:tab/>
      </w:r>
      <w:r>
        <w:tab/>
      </w:r>
      <w:r>
        <w:tab/>
      </w:r>
      <w:r>
        <w:tab/>
      </w:r>
      <w:r>
        <w:tab/>
        <w:t>Date</w:t>
      </w:r>
    </w:p>
    <w:sectPr w:rsidR="00CC5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D0"/>
    <w:rsid w:val="000C6B11"/>
    <w:rsid w:val="003B00B9"/>
    <w:rsid w:val="005E1805"/>
    <w:rsid w:val="008258E5"/>
    <w:rsid w:val="008F61D0"/>
    <w:rsid w:val="00C84F6E"/>
    <w:rsid w:val="00CC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64451-7BBE-4B15-9A63-8C737CD6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1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F61D0"/>
    <w:pPr>
      <w:spacing w:before="100" w:beforeAutospacing="1" w:after="100" w:afterAutospacing="1"/>
    </w:pPr>
    <w:rPr>
      <w:sz w:val="24"/>
      <w:szCs w:val="24"/>
    </w:rPr>
  </w:style>
  <w:style w:type="paragraph" w:styleId="NoSpacing">
    <w:name w:val="No Spacing"/>
    <w:uiPriority w:val="1"/>
    <w:qFormat/>
    <w:rsid w:val="008F61D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Trowbridge, Melanie</dc:creator>
  <cp:keywords/>
  <dc:description/>
  <cp:lastModifiedBy>Devota, Danielle</cp:lastModifiedBy>
  <cp:revision>2</cp:revision>
  <dcterms:created xsi:type="dcterms:W3CDTF">2018-05-18T20:39:00Z</dcterms:created>
  <dcterms:modified xsi:type="dcterms:W3CDTF">2018-05-18T20:39:00Z</dcterms:modified>
</cp:coreProperties>
</file>